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C68E7" w:rsidRPr="007C68E7">
        <w:rPr>
          <w:rFonts w:ascii="ＭＳ 明朝" w:eastAsia="ＭＳ 明朝" w:hAnsi="ＭＳ 明朝" w:hint="eastAsia"/>
          <w:sz w:val="22"/>
          <w:szCs w:val="22"/>
        </w:rPr>
        <w:t>体側支持器　４個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C15B9" w:rsidRPr="00FC15B9">
        <w:rPr>
          <w:rFonts w:ascii="ＭＳ 明朝" w:eastAsia="ＭＳ 明朝" w:hAnsi="ＭＳ 明朝" w:hint="eastAsia"/>
          <w:spacing w:val="16"/>
          <w:sz w:val="22"/>
          <w:szCs w:val="22"/>
        </w:rPr>
        <w:t>令和３年７月１６日（金）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C68E7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C15B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522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17</cp:revision>
  <cp:lastPrinted>2020-09-26T07:14:00Z</cp:lastPrinted>
  <dcterms:created xsi:type="dcterms:W3CDTF">2021-01-04T07:37:00Z</dcterms:created>
  <dcterms:modified xsi:type="dcterms:W3CDTF">2021-07-12T07:52:00Z</dcterms:modified>
</cp:coreProperties>
</file>